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54E41" w14:textId="47BFCBA2" w:rsidR="005D1908" w:rsidRDefault="005D1908" w:rsidP="00C90DA0">
      <w:pPr>
        <w:spacing w:line="240" w:lineRule="auto"/>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23F3F113" wp14:editId="5967F0B4">
            <wp:extent cx="2829381" cy="11343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8 at 16.31.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1848" cy="1147338"/>
                    </a:xfrm>
                    <a:prstGeom prst="rect">
                      <a:avLst/>
                    </a:prstGeom>
                  </pic:spPr>
                </pic:pic>
              </a:graphicData>
            </a:graphic>
          </wp:inline>
        </w:drawing>
      </w:r>
    </w:p>
    <w:p w14:paraId="5986B5C9" w14:textId="77777777" w:rsidR="00E96386" w:rsidRDefault="00191BA7" w:rsidP="00C90DA0">
      <w:pPr>
        <w:spacing w:line="240" w:lineRule="auto"/>
        <w:rPr>
          <w:rFonts w:asciiTheme="minorHAnsi" w:hAnsiTheme="minorHAnsi" w:cstheme="minorHAnsi"/>
          <w:b/>
          <w:sz w:val="20"/>
          <w:szCs w:val="20"/>
        </w:rPr>
      </w:pPr>
      <w:r w:rsidRPr="005D1908">
        <w:rPr>
          <w:rFonts w:asciiTheme="minorHAnsi" w:hAnsiTheme="minorHAnsi" w:cstheme="minorHAnsi"/>
          <w:b/>
          <w:sz w:val="20"/>
          <w:szCs w:val="20"/>
        </w:rPr>
        <w:t>Privacy Policy</w:t>
      </w:r>
    </w:p>
    <w:p w14:paraId="1D7BD4E2" w14:textId="74BA4F53" w:rsidR="00191BA7" w:rsidRPr="00E96386" w:rsidRDefault="00191BA7" w:rsidP="00C90DA0">
      <w:pPr>
        <w:spacing w:line="240" w:lineRule="auto"/>
        <w:rPr>
          <w:rFonts w:asciiTheme="minorHAnsi" w:hAnsiTheme="minorHAnsi" w:cstheme="minorHAnsi"/>
          <w:b/>
          <w:sz w:val="20"/>
          <w:szCs w:val="20"/>
        </w:rPr>
      </w:pPr>
      <w:r w:rsidRPr="005D1908">
        <w:rPr>
          <w:rFonts w:asciiTheme="minorHAnsi" w:hAnsiTheme="minorHAnsi" w:cstheme="minorHAnsi"/>
          <w:sz w:val="20"/>
          <w:szCs w:val="20"/>
        </w:rPr>
        <w:t xml:space="preserve">This is the privacy notice of The HR Agenda. In this document, "we", "our", or "us" refer to The HR Agenda.  We are company number </w:t>
      </w:r>
      <w:r w:rsidRPr="005D1908">
        <w:rPr>
          <w:rFonts w:asciiTheme="minorHAnsi" w:eastAsia="Times New Roman" w:hAnsiTheme="minorHAnsi" w:cstheme="minorHAnsi"/>
          <w:sz w:val="20"/>
          <w:szCs w:val="20"/>
        </w:rPr>
        <w:t xml:space="preserve">08953908 </w:t>
      </w:r>
      <w:r w:rsidRPr="005D1908">
        <w:rPr>
          <w:rFonts w:asciiTheme="minorHAnsi" w:hAnsiTheme="minorHAnsi" w:cstheme="minorHAnsi"/>
          <w:sz w:val="20"/>
          <w:szCs w:val="20"/>
        </w:rPr>
        <w:t xml:space="preserve">registered in England.  Our registered office is at </w:t>
      </w:r>
      <w:r w:rsidRPr="005D1908">
        <w:rPr>
          <w:rFonts w:asciiTheme="minorHAnsi" w:eastAsia="Times New Roman" w:hAnsiTheme="minorHAnsi" w:cstheme="minorHAnsi"/>
          <w:sz w:val="20"/>
          <w:szCs w:val="20"/>
        </w:rPr>
        <w:t>340A Aldridge Road, Sutton Coldfield, B74 2DT.</w:t>
      </w:r>
      <w:r w:rsidR="00E96386">
        <w:rPr>
          <w:rFonts w:asciiTheme="minorHAnsi" w:hAnsiTheme="minorHAnsi" w:cstheme="minorHAnsi"/>
          <w:b/>
          <w:sz w:val="20"/>
          <w:szCs w:val="20"/>
        </w:rPr>
        <w:t xml:space="preserve"> </w:t>
      </w:r>
      <w:r w:rsidRPr="005D1908">
        <w:rPr>
          <w:rFonts w:asciiTheme="minorHAnsi" w:eastAsia="Times New Roman" w:hAnsiTheme="minorHAnsi" w:cstheme="minorHAnsi"/>
          <w:sz w:val="20"/>
          <w:szCs w:val="20"/>
        </w:rPr>
        <w:t>Our data protection officer (DPO) is Debra Cadman, who can be contacted at debra@thehragenda.co.uk.</w:t>
      </w:r>
    </w:p>
    <w:p w14:paraId="32A2A277" w14:textId="77777777" w:rsidR="00191BA7" w:rsidRPr="005D1908" w:rsidRDefault="00191BA7" w:rsidP="00C90DA0">
      <w:pPr>
        <w:spacing w:line="240" w:lineRule="auto"/>
        <w:rPr>
          <w:rFonts w:asciiTheme="minorHAnsi" w:hAnsiTheme="minorHAnsi" w:cstheme="minorHAnsi"/>
          <w:b/>
          <w:sz w:val="20"/>
          <w:szCs w:val="20"/>
        </w:rPr>
      </w:pPr>
      <w:r w:rsidRPr="005D1908">
        <w:rPr>
          <w:rFonts w:asciiTheme="minorHAnsi" w:hAnsiTheme="minorHAnsi" w:cstheme="minorHAnsi"/>
          <w:b/>
          <w:sz w:val="20"/>
          <w:szCs w:val="20"/>
        </w:rPr>
        <w:t>Introduction</w:t>
      </w:r>
    </w:p>
    <w:p w14:paraId="243F8A32" w14:textId="7777777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sz w:val="20"/>
          <w:szCs w:val="20"/>
        </w:rPr>
        <w:t>We are committed to protecting your privacy and the confidentiality of your personal information. Our policy is not just an exercise in complying with the law, but a continuation of our respect for you and your personal information.  We undertake to preserve the confidentiality of all information you provide to us, and hope that you reciprocate.</w:t>
      </w:r>
    </w:p>
    <w:p w14:paraId="34A56746" w14:textId="7777777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sz w:val="20"/>
          <w:szCs w:val="20"/>
        </w:rPr>
        <w:t>Our policy complies with UK law accordingly implemented, including that required by the EU General Data Protection Regulation (GDPR).</w:t>
      </w:r>
    </w:p>
    <w:p w14:paraId="4877AA5E" w14:textId="7777777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b/>
          <w:sz w:val="20"/>
          <w:szCs w:val="20"/>
        </w:rPr>
        <w:t>Data we may process</w:t>
      </w:r>
    </w:p>
    <w:p w14:paraId="31CFABFF" w14:textId="7777777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sz w:val="20"/>
          <w:szCs w:val="20"/>
        </w:rPr>
        <w:t>We may collect, use, store and transfer different kinds of personal data about you. We have collated these into groups as follows:</w:t>
      </w:r>
    </w:p>
    <w:p w14:paraId="070612EF" w14:textId="77777777" w:rsidR="00191BA7" w:rsidRPr="005D1908"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Your identity which would include your name and title</w:t>
      </w:r>
    </w:p>
    <w:p w14:paraId="0F10FE45" w14:textId="77777777" w:rsidR="00191BA7" w:rsidRPr="005D1908"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Your contact information which may include your billing address, email address, telephone number and any other information you give to us for communication</w:t>
      </w:r>
    </w:p>
    <w:p w14:paraId="19F74D53" w14:textId="77777777" w:rsidR="00191BA7" w:rsidRPr="005D1908"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Your financial data includes information such as your bank account and payment card details.</w:t>
      </w:r>
    </w:p>
    <w:p w14:paraId="3F5E1BBB" w14:textId="77777777" w:rsidR="00191BA7" w:rsidRPr="005D1908"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Transaction data includes details about payments or communications to and from you and information about products and services you have purchased from us.</w:t>
      </w:r>
    </w:p>
    <w:p w14:paraId="185A9FB7" w14:textId="77777777" w:rsidR="00191BA7" w:rsidRPr="005D1908"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Technical data includes you internet protocol (IP) address, browser type and version, time zone setting and location, browser plug-in types and versions, operating system and platform and other technology on the devices you use to access this website.</w:t>
      </w:r>
    </w:p>
    <w:p w14:paraId="1680D050" w14:textId="25546847" w:rsidR="00191BA7" w:rsidRPr="00C90DA0" w:rsidRDefault="00191BA7" w:rsidP="00C90DA0">
      <w:pPr>
        <w:pStyle w:val="ListParagraph"/>
        <w:numPr>
          <w:ilvl w:val="0"/>
          <w:numId w:val="6"/>
        </w:numPr>
        <w:spacing w:line="240" w:lineRule="auto"/>
        <w:rPr>
          <w:rFonts w:asciiTheme="minorHAnsi" w:hAnsiTheme="minorHAnsi" w:cstheme="minorHAnsi"/>
          <w:sz w:val="20"/>
          <w:szCs w:val="20"/>
        </w:rPr>
      </w:pPr>
      <w:r w:rsidRPr="005D1908">
        <w:rPr>
          <w:rFonts w:asciiTheme="minorHAnsi" w:hAnsiTheme="minorHAnsi" w:cstheme="minorHAnsi"/>
          <w:sz w:val="20"/>
          <w:szCs w:val="20"/>
        </w:rPr>
        <w:t>Marketing data includes your preferences in receiving marketing from us; communication preferences; responses and actions in relation to your use of our services.</w:t>
      </w:r>
    </w:p>
    <w:p w14:paraId="66C45CB6" w14:textId="77777777" w:rsidR="00191BA7" w:rsidRPr="005D1908" w:rsidRDefault="00191BA7" w:rsidP="00C90DA0">
      <w:pPr>
        <w:spacing w:line="240" w:lineRule="auto"/>
        <w:rPr>
          <w:rFonts w:asciiTheme="minorHAnsi" w:hAnsiTheme="minorHAnsi" w:cstheme="minorHAnsi"/>
          <w:b/>
          <w:sz w:val="20"/>
          <w:szCs w:val="20"/>
          <w:lang w:val="en-US"/>
        </w:rPr>
      </w:pPr>
      <w:r w:rsidRPr="005D1908">
        <w:rPr>
          <w:rFonts w:asciiTheme="minorHAnsi" w:hAnsiTheme="minorHAnsi" w:cstheme="minorHAnsi"/>
          <w:b/>
          <w:sz w:val="20"/>
          <w:szCs w:val="20"/>
          <w:lang w:val="en-US"/>
        </w:rPr>
        <w:t>Uses made of the information</w:t>
      </w:r>
    </w:p>
    <w:p w14:paraId="31774FCD" w14:textId="24345727" w:rsidR="00866E0C" w:rsidRPr="005D1908" w:rsidRDefault="00866E0C"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We only use your personal information when one or more of the following apply:</w:t>
      </w:r>
    </w:p>
    <w:p w14:paraId="0B234921" w14:textId="7F97410E" w:rsidR="00A351D9" w:rsidRPr="005D1908" w:rsidRDefault="00A351D9" w:rsidP="00C90DA0">
      <w:pPr>
        <w:pStyle w:val="ListParagraph"/>
        <w:numPr>
          <w:ilvl w:val="0"/>
          <w:numId w:val="9"/>
        </w:numPr>
        <w:spacing w:before="0" w:after="0" w:line="240" w:lineRule="auto"/>
        <w:jc w:val="both"/>
        <w:rPr>
          <w:rFonts w:asciiTheme="minorHAnsi" w:hAnsiTheme="minorHAnsi" w:cstheme="minorHAnsi"/>
          <w:sz w:val="20"/>
          <w:szCs w:val="20"/>
        </w:rPr>
      </w:pPr>
      <w:r w:rsidRPr="005D1908">
        <w:rPr>
          <w:rFonts w:asciiTheme="minorHAnsi" w:hAnsiTheme="minorHAnsi" w:cstheme="minorHAnsi"/>
          <w:sz w:val="20"/>
          <w:szCs w:val="20"/>
        </w:rPr>
        <w:t>It is necessary for the preparation and/or performance of a contract with you</w:t>
      </w:r>
    </w:p>
    <w:p w14:paraId="7DA20174" w14:textId="77777777" w:rsidR="00866E0C" w:rsidRPr="005D1908" w:rsidRDefault="00866E0C" w:rsidP="00C90DA0">
      <w:pPr>
        <w:pStyle w:val="ListParagraph"/>
        <w:numPr>
          <w:ilvl w:val="0"/>
          <w:numId w:val="9"/>
        </w:numPr>
        <w:spacing w:before="0" w:after="0" w:line="240" w:lineRule="auto"/>
        <w:jc w:val="both"/>
        <w:rPr>
          <w:rFonts w:asciiTheme="minorHAnsi" w:hAnsiTheme="minorHAnsi" w:cstheme="minorHAnsi"/>
          <w:sz w:val="20"/>
          <w:szCs w:val="20"/>
        </w:rPr>
      </w:pPr>
      <w:r w:rsidRPr="005D1908">
        <w:rPr>
          <w:rFonts w:asciiTheme="minorHAnsi" w:hAnsiTheme="minorHAnsi" w:cstheme="minorHAnsi"/>
          <w:sz w:val="20"/>
          <w:szCs w:val="20"/>
        </w:rPr>
        <w:t>It is necessary for compliance with a legal obligation</w:t>
      </w:r>
    </w:p>
    <w:p w14:paraId="4B1ECBA1" w14:textId="5A685BFF" w:rsidR="00866E0C" w:rsidRPr="005D1908" w:rsidRDefault="00A351D9" w:rsidP="00C90DA0">
      <w:pPr>
        <w:pStyle w:val="ListParagraph"/>
        <w:numPr>
          <w:ilvl w:val="0"/>
          <w:numId w:val="9"/>
        </w:numPr>
        <w:spacing w:before="0" w:after="0" w:line="240" w:lineRule="auto"/>
        <w:jc w:val="both"/>
        <w:rPr>
          <w:rFonts w:asciiTheme="minorHAnsi" w:hAnsiTheme="minorHAnsi" w:cstheme="minorHAnsi"/>
          <w:sz w:val="20"/>
          <w:szCs w:val="20"/>
        </w:rPr>
      </w:pPr>
      <w:r w:rsidRPr="005D1908">
        <w:rPr>
          <w:rFonts w:asciiTheme="minorHAnsi" w:hAnsiTheme="minorHAnsi" w:cstheme="minorHAnsi"/>
          <w:sz w:val="20"/>
          <w:szCs w:val="20"/>
        </w:rPr>
        <w:t>It is necessary to protect your</w:t>
      </w:r>
      <w:r w:rsidR="00866E0C" w:rsidRPr="005D1908">
        <w:rPr>
          <w:rFonts w:asciiTheme="minorHAnsi" w:hAnsiTheme="minorHAnsi" w:cstheme="minorHAnsi"/>
          <w:sz w:val="20"/>
          <w:szCs w:val="20"/>
        </w:rPr>
        <w:t xml:space="preserve"> vital interest</w:t>
      </w:r>
      <w:r w:rsidRPr="005D1908">
        <w:rPr>
          <w:rFonts w:asciiTheme="minorHAnsi" w:hAnsiTheme="minorHAnsi" w:cstheme="minorHAnsi"/>
          <w:sz w:val="20"/>
          <w:szCs w:val="20"/>
        </w:rPr>
        <w:t>s (e.g. immediate health needs)</w:t>
      </w:r>
    </w:p>
    <w:p w14:paraId="709F02AF" w14:textId="77777777" w:rsidR="00866E0C" w:rsidRPr="005D1908" w:rsidRDefault="00866E0C" w:rsidP="00C90DA0">
      <w:pPr>
        <w:pStyle w:val="ListParagraph"/>
        <w:numPr>
          <w:ilvl w:val="0"/>
          <w:numId w:val="9"/>
        </w:numPr>
        <w:spacing w:before="0" w:after="0" w:line="240" w:lineRule="auto"/>
        <w:jc w:val="both"/>
        <w:rPr>
          <w:rFonts w:asciiTheme="minorHAnsi" w:hAnsiTheme="minorHAnsi" w:cstheme="minorHAnsi"/>
          <w:sz w:val="20"/>
          <w:szCs w:val="20"/>
        </w:rPr>
      </w:pPr>
      <w:r w:rsidRPr="005D1908">
        <w:rPr>
          <w:rFonts w:asciiTheme="minorHAnsi" w:hAnsiTheme="minorHAnsi" w:cstheme="minorHAnsi"/>
          <w:sz w:val="20"/>
          <w:szCs w:val="20"/>
        </w:rPr>
        <w:t>It is necessary for the purposes of legitimate interests</w:t>
      </w:r>
    </w:p>
    <w:p w14:paraId="278A3F10" w14:textId="3DA150A1" w:rsidR="00866E0C" w:rsidRPr="005D1908" w:rsidRDefault="00866E0C" w:rsidP="00C90DA0">
      <w:pPr>
        <w:pStyle w:val="ListParagraph"/>
        <w:numPr>
          <w:ilvl w:val="0"/>
          <w:numId w:val="9"/>
        </w:numPr>
        <w:spacing w:before="0" w:after="0" w:line="240" w:lineRule="auto"/>
        <w:jc w:val="both"/>
        <w:rPr>
          <w:rFonts w:asciiTheme="minorHAnsi" w:hAnsiTheme="minorHAnsi" w:cstheme="minorHAnsi"/>
          <w:sz w:val="20"/>
          <w:szCs w:val="20"/>
        </w:rPr>
      </w:pPr>
      <w:r w:rsidRPr="005D1908">
        <w:rPr>
          <w:rFonts w:asciiTheme="minorHAnsi" w:hAnsiTheme="minorHAnsi" w:cstheme="minorHAnsi"/>
          <w:sz w:val="20"/>
          <w:szCs w:val="20"/>
        </w:rPr>
        <w:t>We have consent that is freely given, informed, specific and explicit.</w:t>
      </w:r>
    </w:p>
    <w:p w14:paraId="70E42320" w14:textId="30254E1F" w:rsidR="00191BA7" w:rsidRPr="005D1908" w:rsidRDefault="00191BA7"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7B247B08" w14:textId="77777777" w:rsidR="00191BA7" w:rsidRPr="005D1908" w:rsidRDefault="00191BA7" w:rsidP="00C90DA0">
      <w:pPr>
        <w:spacing w:line="240" w:lineRule="auto"/>
        <w:rPr>
          <w:rFonts w:asciiTheme="minorHAnsi" w:hAnsiTheme="minorHAnsi" w:cstheme="minorHAnsi"/>
          <w:b/>
          <w:sz w:val="20"/>
          <w:szCs w:val="20"/>
          <w:lang w:val="en-US"/>
        </w:rPr>
      </w:pPr>
      <w:r w:rsidRPr="005D1908">
        <w:rPr>
          <w:rFonts w:asciiTheme="minorHAnsi" w:hAnsiTheme="minorHAnsi" w:cstheme="minorHAnsi"/>
          <w:b/>
          <w:sz w:val="20"/>
          <w:szCs w:val="20"/>
          <w:lang w:val="en-US"/>
        </w:rPr>
        <w:lastRenderedPageBreak/>
        <w:t>Your rights</w:t>
      </w:r>
    </w:p>
    <w:p w14:paraId="4190DE36" w14:textId="77777777" w:rsidR="00191BA7" w:rsidRPr="005D1908" w:rsidRDefault="00191BA7"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Any links offered to other websites made via an affiliate link will be declared at the time.</w:t>
      </w:r>
    </w:p>
    <w:p w14:paraId="201E1E6B" w14:textId="7364871B" w:rsidR="00191BA7" w:rsidRPr="005D1908" w:rsidRDefault="00191BA7"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If you have previously subscribed to any of our newsletters online, you may unsubscribe at any time from a direct link contained in all our emails. If you cannot see this link, then do get in touch with us direct by emailing us at hello@thehragenda.co.uk and we will gladly remove your details.</w:t>
      </w:r>
    </w:p>
    <w:p w14:paraId="3E81A5A5" w14:textId="77777777" w:rsidR="00191BA7" w:rsidRPr="005D1908" w:rsidRDefault="00191BA7" w:rsidP="00C90DA0">
      <w:pPr>
        <w:spacing w:line="240" w:lineRule="auto"/>
        <w:rPr>
          <w:rFonts w:asciiTheme="minorHAnsi" w:hAnsiTheme="minorHAnsi" w:cstheme="minorHAnsi"/>
          <w:b/>
          <w:sz w:val="20"/>
          <w:szCs w:val="20"/>
          <w:lang w:val="en-US"/>
        </w:rPr>
      </w:pPr>
      <w:r w:rsidRPr="005D1908">
        <w:rPr>
          <w:rFonts w:asciiTheme="minorHAnsi" w:hAnsiTheme="minorHAnsi" w:cstheme="minorHAnsi"/>
          <w:b/>
          <w:sz w:val="20"/>
          <w:szCs w:val="20"/>
          <w:lang w:val="en-US"/>
        </w:rPr>
        <w:t>Access to Information</w:t>
      </w:r>
    </w:p>
    <w:p w14:paraId="0EBC7C51" w14:textId="55DA552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sz w:val="20"/>
          <w:szCs w:val="20"/>
          <w:shd w:val="clear" w:color="auto" w:fill="FFFFFF"/>
          <w:lang w:eastAsia="en-GB"/>
        </w:rPr>
        <w:t xml:space="preserve">Subject Access Requests should be marked as such and addressed in writing (electronic or paper) to the DPO.  </w:t>
      </w:r>
      <w:r w:rsidRPr="005D1908">
        <w:rPr>
          <w:rFonts w:asciiTheme="minorHAnsi" w:hAnsiTheme="minorHAnsi" w:cstheme="minorHAnsi"/>
          <w:sz w:val="20"/>
          <w:szCs w:val="20"/>
          <w:shd w:val="clear" w:color="auto" w:fill="FFFFFF"/>
        </w:rPr>
        <w:t xml:space="preserve">Subject Access requests </w:t>
      </w:r>
      <w:r w:rsidRPr="005D1908">
        <w:rPr>
          <w:rFonts w:asciiTheme="minorHAnsi" w:hAnsiTheme="minorHAnsi" w:cstheme="minorHAnsi"/>
          <w:sz w:val="20"/>
          <w:szCs w:val="20"/>
        </w:rPr>
        <w:t xml:space="preserve">will be responded to within one month.  If a Subject Access request is considered to be manifestly unfounded or excessive, it will be </w:t>
      </w:r>
      <w:r w:rsidR="00EF2149" w:rsidRPr="005D1908">
        <w:rPr>
          <w:rFonts w:asciiTheme="minorHAnsi" w:hAnsiTheme="minorHAnsi" w:cstheme="minorHAnsi"/>
          <w:sz w:val="20"/>
          <w:szCs w:val="20"/>
        </w:rPr>
        <w:t>declined,</w:t>
      </w:r>
      <w:r w:rsidRPr="005D1908">
        <w:rPr>
          <w:rFonts w:asciiTheme="minorHAnsi" w:hAnsiTheme="minorHAnsi" w:cstheme="minorHAnsi"/>
          <w:sz w:val="20"/>
          <w:szCs w:val="20"/>
        </w:rPr>
        <w:t xml:space="preserve"> and the reason explained in writing within one month.  In such a case the person making the request will have the right to complain to the supervisory authority and to a judicial remedy. </w:t>
      </w:r>
    </w:p>
    <w:p w14:paraId="6FF9ECF0" w14:textId="261EAD9F" w:rsidR="00191BA7" w:rsidRPr="005D1908" w:rsidRDefault="00191BA7"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If you believe that any information we are holding on you is incorrect or incomplete, please write to or email us as soon as possible at the above address. We will promptly correct any information found to be incorrect.</w:t>
      </w:r>
    </w:p>
    <w:p w14:paraId="01F78182" w14:textId="72262D70" w:rsidR="00866E0C" w:rsidRPr="005D1908" w:rsidRDefault="00866E0C" w:rsidP="00C90DA0">
      <w:pPr>
        <w:spacing w:line="240" w:lineRule="auto"/>
        <w:rPr>
          <w:rFonts w:asciiTheme="minorHAnsi" w:hAnsiTheme="minorHAnsi" w:cstheme="minorHAnsi"/>
          <w:b/>
          <w:sz w:val="20"/>
          <w:szCs w:val="20"/>
          <w:lang w:val="en-US"/>
        </w:rPr>
      </w:pPr>
      <w:r w:rsidRPr="005D1908">
        <w:rPr>
          <w:rFonts w:asciiTheme="minorHAnsi" w:hAnsiTheme="minorHAnsi" w:cstheme="minorHAnsi"/>
          <w:b/>
          <w:sz w:val="20"/>
          <w:szCs w:val="20"/>
          <w:lang w:val="en-US"/>
        </w:rPr>
        <w:t>Data Breaches</w:t>
      </w:r>
    </w:p>
    <w:p w14:paraId="4E77AD9A" w14:textId="1A735AA4" w:rsidR="00866E0C" w:rsidRPr="005D1908" w:rsidRDefault="00866E0C" w:rsidP="00C90DA0">
      <w:pPr>
        <w:spacing w:line="240" w:lineRule="auto"/>
        <w:rPr>
          <w:rFonts w:asciiTheme="minorHAnsi" w:hAnsiTheme="minorHAnsi" w:cstheme="minorHAnsi"/>
          <w:color w:val="000000"/>
          <w:sz w:val="20"/>
          <w:szCs w:val="20"/>
          <w:shd w:val="clear" w:color="auto" w:fill="FFFFFF"/>
          <w:lang w:eastAsia="en-GB"/>
        </w:rPr>
      </w:pPr>
      <w:r w:rsidRPr="005D1908">
        <w:rPr>
          <w:rFonts w:asciiTheme="minorHAnsi" w:hAnsiTheme="minorHAnsi" w:cstheme="minorHAnsi"/>
          <w:color w:val="000000"/>
          <w:sz w:val="20"/>
          <w:szCs w:val="20"/>
          <w:shd w:val="clear" w:color="auto" w:fill="FFFFFF"/>
          <w:lang w:eastAsia="en-GB"/>
        </w:rPr>
        <w:t xml:space="preserve">In the case of a personal data breach, the person who identifies it, should report it immediately to the DPO and be prepared to support the investigation and resolution of a breach.  </w:t>
      </w:r>
    </w:p>
    <w:p w14:paraId="604BB925" w14:textId="77777777" w:rsidR="00866E0C" w:rsidRPr="005D1908" w:rsidRDefault="00866E0C" w:rsidP="00C90DA0">
      <w:pPr>
        <w:spacing w:line="240" w:lineRule="auto"/>
        <w:rPr>
          <w:rFonts w:asciiTheme="minorHAnsi" w:hAnsiTheme="minorHAnsi" w:cstheme="minorHAnsi"/>
          <w:color w:val="000000"/>
          <w:sz w:val="20"/>
          <w:szCs w:val="20"/>
          <w:shd w:val="clear" w:color="auto" w:fill="FFFFFF"/>
          <w:lang w:eastAsia="en-GB"/>
        </w:rPr>
      </w:pPr>
      <w:r w:rsidRPr="005D1908">
        <w:rPr>
          <w:rFonts w:asciiTheme="minorHAnsi" w:hAnsiTheme="minorHAnsi" w:cstheme="minorHAnsi"/>
          <w:color w:val="000000"/>
          <w:sz w:val="20"/>
          <w:szCs w:val="20"/>
          <w:shd w:val="clear" w:color="auto" w:fill="FFFFFF"/>
          <w:lang w:eastAsia="en-GB"/>
        </w:rPr>
        <w:t>The DPO decides whether or not:</w:t>
      </w:r>
    </w:p>
    <w:p w14:paraId="540AB63A" w14:textId="77777777" w:rsidR="00866E0C" w:rsidRPr="005D1908" w:rsidRDefault="00866E0C" w:rsidP="00C90DA0">
      <w:pPr>
        <w:pStyle w:val="ListParagraph"/>
        <w:numPr>
          <w:ilvl w:val="0"/>
          <w:numId w:val="7"/>
        </w:numPr>
        <w:spacing w:before="0" w:after="0" w:line="240" w:lineRule="auto"/>
        <w:jc w:val="both"/>
        <w:rPr>
          <w:rFonts w:asciiTheme="minorHAnsi" w:hAnsiTheme="minorHAnsi" w:cstheme="minorHAnsi"/>
          <w:color w:val="000000"/>
          <w:sz w:val="20"/>
          <w:szCs w:val="20"/>
          <w:shd w:val="clear" w:color="auto" w:fill="FFFFFF"/>
          <w:lang w:eastAsia="en-GB"/>
        </w:rPr>
      </w:pPr>
      <w:r w:rsidRPr="005D1908">
        <w:rPr>
          <w:rFonts w:asciiTheme="minorHAnsi" w:hAnsiTheme="minorHAnsi" w:cstheme="minorHAnsi"/>
          <w:color w:val="000000"/>
          <w:sz w:val="20"/>
          <w:szCs w:val="20"/>
          <w:shd w:val="clear" w:color="auto" w:fill="FFFFFF"/>
          <w:lang w:eastAsia="en-GB"/>
        </w:rPr>
        <w:t xml:space="preserve">The Information Commissioner’s Office (ICO) should be informed, which is necessary in the event that it is likely to </w:t>
      </w:r>
      <w:r w:rsidRPr="005D1908">
        <w:rPr>
          <w:rFonts w:asciiTheme="minorHAnsi" w:hAnsiTheme="minorHAnsi" w:cstheme="minorHAnsi"/>
          <w:i/>
          <w:color w:val="000000"/>
          <w:sz w:val="20"/>
          <w:szCs w:val="20"/>
          <w:shd w:val="clear" w:color="auto" w:fill="FFFFFF"/>
          <w:lang w:eastAsia="en-GB"/>
        </w:rPr>
        <w:t xml:space="preserve">result in a risk to the rights and freedoms of individuals, </w:t>
      </w:r>
      <w:r w:rsidRPr="005D1908">
        <w:rPr>
          <w:rFonts w:asciiTheme="minorHAnsi" w:hAnsiTheme="minorHAnsi" w:cstheme="minorHAnsi"/>
          <w:color w:val="000000"/>
          <w:sz w:val="20"/>
          <w:szCs w:val="20"/>
          <w:shd w:val="clear" w:color="auto" w:fill="FFFFFF"/>
          <w:lang w:eastAsia="en-GB"/>
        </w:rPr>
        <w:t>e.g. it could result in discrimination, damage to reputation, financial loss, loss of confidentiality.</w:t>
      </w:r>
    </w:p>
    <w:p w14:paraId="43BECD3A" w14:textId="13D5F4B0" w:rsidR="00866E0C" w:rsidRPr="005D1908" w:rsidRDefault="00866E0C" w:rsidP="00C90DA0">
      <w:pPr>
        <w:pStyle w:val="ListParagraph"/>
        <w:numPr>
          <w:ilvl w:val="0"/>
          <w:numId w:val="7"/>
        </w:numPr>
        <w:spacing w:before="0" w:after="0" w:line="240" w:lineRule="auto"/>
        <w:jc w:val="both"/>
        <w:rPr>
          <w:rFonts w:asciiTheme="minorHAnsi" w:hAnsiTheme="minorHAnsi" w:cstheme="minorHAnsi"/>
          <w:color w:val="000000"/>
          <w:sz w:val="20"/>
          <w:szCs w:val="20"/>
          <w:shd w:val="clear" w:color="auto" w:fill="FFFFFF"/>
          <w:lang w:eastAsia="en-GB"/>
        </w:rPr>
      </w:pPr>
      <w:r w:rsidRPr="005D1908">
        <w:rPr>
          <w:rFonts w:asciiTheme="minorHAnsi" w:hAnsiTheme="minorHAnsi" w:cstheme="minorHAnsi"/>
          <w:color w:val="000000"/>
          <w:sz w:val="20"/>
          <w:szCs w:val="20"/>
          <w:shd w:val="clear" w:color="auto" w:fill="FFFFFF"/>
          <w:lang w:eastAsia="en-GB"/>
        </w:rPr>
        <w:t xml:space="preserve">Those directly concerned should be informed, which is necessary in the event that the breach may </w:t>
      </w:r>
      <w:r w:rsidRPr="005D1908">
        <w:rPr>
          <w:rFonts w:asciiTheme="minorHAnsi" w:hAnsiTheme="minorHAnsi" w:cstheme="minorHAnsi"/>
          <w:i/>
          <w:color w:val="000000"/>
          <w:sz w:val="20"/>
          <w:szCs w:val="20"/>
          <w:shd w:val="clear" w:color="auto" w:fill="FFFFFF"/>
          <w:lang w:eastAsia="en-GB"/>
        </w:rPr>
        <w:t>result in</w:t>
      </w:r>
      <w:r w:rsidRPr="005D1908">
        <w:rPr>
          <w:rFonts w:asciiTheme="minorHAnsi" w:hAnsiTheme="minorHAnsi" w:cstheme="minorHAnsi"/>
          <w:color w:val="000000"/>
          <w:sz w:val="20"/>
          <w:szCs w:val="20"/>
          <w:shd w:val="clear" w:color="auto" w:fill="FFFFFF"/>
          <w:lang w:eastAsia="en-GB"/>
        </w:rPr>
        <w:t xml:space="preserve"> </w:t>
      </w:r>
      <w:r w:rsidRPr="005D1908">
        <w:rPr>
          <w:rFonts w:asciiTheme="minorHAnsi" w:hAnsiTheme="minorHAnsi" w:cstheme="minorHAnsi"/>
          <w:i/>
          <w:color w:val="000000"/>
          <w:sz w:val="20"/>
          <w:szCs w:val="20"/>
          <w:shd w:val="clear" w:color="auto" w:fill="FFFFFF"/>
          <w:lang w:eastAsia="en-GB"/>
        </w:rPr>
        <w:t>a high risk to the rights and freedoms of individuals</w:t>
      </w:r>
      <w:r w:rsidRPr="005D1908">
        <w:rPr>
          <w:rFonts w:asciiTheme="minorHAnsi" w:hAnsiTheme="minorHAnsi" w:cstheme="minorHAnsi"/>
          <w:color w:val="000000"/>
          <w:sz w:val="20"/>
          <w:szCs w:val="20"/>
          <w:shd w:val="clear" w:color="auto" w:fill="FFFFFF"/>
          <w:lang w:eastAsia="en-GB"/>
        </w:rPr>
        <w:t>.</w:t>
      </w:r>
    </w:p>
    <w:p w14:paraId="51AA1D48" w14:textId="77777777" w:rsidR="00191BA7" w:rsidRPr="005D1908" w:rsidRDefault="00191BA7" w:rsidP="00C90DA0">
      <w:pPr>
        <w:spacing w:line="240" w:lineRule="auto"/>
        <w:rPr>
          <w:rFonts w:asciiTheme="minorHAnsi" w:hAnsiTheme="minorHAnsi" w:cstheme="minorHAnsi"/>
          <w:b/>
          <w:sz w:val="20"/>
          <w:szCs w:val="20"/>
        </w:rPr>
      </w:pPr>
      <w:r w:rsidRPr="005D1908">
        <w:rPr>
          <w:rFonts w:asciiTheme="minorHAnsi" w:hAnsiTheme="minorHAnsi" w:cstheme="minorHAnsi"/>
          <w:b/>
          <w:sz w:val="20"/>
          <w:szCs w:val="20"/>
        </w:rPr>
        <w:t>Retention period for personal data</w:t>
      </w:r>
    </w:p>
    <w:p w14:paraId="063239BD" w14:textId="77777777" w:rsidR="00191BA7" w:rsidRPr="005D1908" w:rsidRDefault="00191BA7" w:rsidP="00C90DA0">
      <w:pPr>
        <w:spacing w:line="240" w:lineRule="auto"/>
        <w:rPr>
          <w:rFonts w:asciiTheme="minorHAnsi" w:hAnsiTheme="minorHAnsi" w:cstheme="minorHAnsi"/>
          <w:sz w:val="20"/>
          <w:szCs w:val="20"/>
        </w:rPr>
      </w:pPr>
      <w:r w:rsidRPr="005D1908">
        <w:rPr>
          <w:rFonts w:asciiTheme="minorHAnsi" w:hAnsiTheme="minorHAnsi" w:cstheme="minorHAnsi"/>
          <w:sz w:val="20"/>
          <w:szCs w:val="20"/>
        </w:rPr>
        <w:t>Except as otherwise mentioned in this privacy notice, we keep your personal information only for as long as required by us:</w:t>
      </w:r>
    </w:p>
    <w:p w14:paraId="4FDDAE53" w14:textId="77777777" w:rsidR="00191BA7" w:rsidRPr="005D1908" w:rsidRDefault="00191BA7" w:rsidP="00C90DA0">
      <w:pPr>
        <w:pStyle w:val="ListParagraph"/>
        <w:numPr>
          <w:ilvl w:val="0"/>
          <w:numId w:val="5"/>
        </w:numPr>
        <w:spacing w:line="240" w:lineRule="auto"/>
        <w:rPr>
          <w:rFonts w:asciiTheme="minorHAnsi" w:hAnsiTheme="minorHAnsi" w:cstheme="minorHAnsi"/>
          <w:sz w:val="20"/>
          <w:szCs w:val="20"/>
        </w:rPr>
      </w:pPr>
      <w:r w:rsidRPr="005D1908">
        <w:rPr>
          <w:rFonts w:asciiTheme="minorHAnsi" w:hAnsiTheme="minorHAnsi" w:cstheme="minorHAnsi"/>
          <w:sz w:val="20"/>
          <w:szCs w:val="20"/>
        </w:rPr>
        <w:t>to provide you with the services you have requested;</w:t>
      </w:r>
    </w:p>
    <w:p w14:paraId="06757581" w14:textId="77777777" w:rsidR="00191BA7" w:rsidRPr="005D1908" w:rsidRDefault="00191BA7" w:rsidP="00C90DA0">
      <w:pPr>
        <w:pStyle w:val="ListParagraph"/>
        <w:numPr>
          <w:ilvl w:val="0"/>
          <w:numId w:val="5"/>
        </w:numPr>
        <w:spacing w:line="240" w:lineRule="auto"/>
        <w:rPr>
          <w:rFonts w:asciiTheme="minorHAnsi" w:hAnsiTheme="minorHAnsi" w:cstheme="minorHAnsi"/>
          <w:sz w:val="20"/>
          <w:szCs w:val="20"/>
        </w:rPr>
      </w:pPr>
      <w:r w:rsidRPr="005D1908">
        <w:rPr>
          <w:rFonts w:asciiTheme="minorHAnsi" w:hAnsiTheme="minorHAnsi" w:cstheme="minorHAnsi"/>
          <w:sz w:val="20"/>
          <w:szCs w:val="20"/>
        </w:rPr>
        <w:t>to comply with other law, including for the period demanded by our tax authorities;</w:t>
      </w:r>
    </w:p>
    <w:p w14:paraId="4D94A89C" w14:textId="2AF00476" w:rsidR="00191BA7" w:rsidRPr="005D1908" w:rsidRDefault="00191BA7" w:rsidP="00C90DA0">
      <w:pPr>
        <w:pStyle w:val="ListParagraph"/>
        <w:numPr>
          <w:ilvl w:val="0"/>
          <w:numId w:val="5"/>
        </w:numPr>
        <w:spacing w:line="240" w:lineRule="auto"/>
        <w:rPr>
          <w:rFonts w:asciiTheme="minorHAnsi" w:hAnsiTheme="minorHAnsi" w:cstheme="minorHAnsi"/>
          <w:sz w:val="20"/>
          <w:szCs w:val="20"/>
        </w:rPr>
      </w:pPr>
      <w:r w:rsidRPr="005D1908">
        <w:rPr>
          <w:rFonts w:asciiTheme="minorHAnsi" w:hAnsiTheme="minorHAnsi" w:cstheme="minorHAnsi"/>
          <w:sz w:val="20"/>
          <w:szCs w:val="20"/>
        </w:rPr>
        <w:t>to support a claim or defence in court.</w:t>
      </w:r>
      <w:r w:rsidRPr="005D1908">
        <w:rPr>
          <w:rFonts w:asciiTheme="minorHAnsi" w:hAnsiTheme="minorHAnsi" w:cstheme="minorHAnsi"/>
          <w:sz w:val="20"/>
          <w:szCs w:val="20"/>
        </w:rPr>
        <w:tab/>
      </w:r>
    </w:p>
    <w:p w14:paraId="4DC250E6" w14:textId="77777777" w:rsidR="00EF2149" w:rsidRPr="005D1908" w:rsidRDefault="00EF2149" w:rsidP="00C90DA0">
      <w:pPr>
        <w:spacing w:line="240" w:lineRule="auto"/>
        <w:rPr>
          <w:rFonts w:asciiTheme="minorHAnsi" w:hAnsiTheme="minorHAnsi" w:cstheme="minorHAnsi"/>
          <w:b/>
          <w:sz w:val="20"/>
          <w:szCs w:val="20"/>
          <w:lang w:val="en-US"/>
        </w:rPr>
      </w:pPr>
      <w:r w:rsidRPr="005D1908">
        <w:rPr>
          <w:rFonts w:asciiTheme="minorHAnsi" w:hAnsiTheme="minorHAnsi" w:cstheme="minorHAnsi"/>
          <w:b/>
          <w:sz w:val="20"/>
          <w:szCs w:val="20"/>
          <w:lang w:val="en-US"/>
        </w:rPr>
        <w:t>Changes to our policy</w:t>
      </w:r>
    </w:p>
    <w:p w14:paraId="32A65EB3" w14:textId="77777777" w:rsidR="00EF2149" w:rsidRPr="005D1908" w:rsidRDefault="00EF2149" w:rsidP="00C90DA0">
      <w:pPr>
        <w:spacing w:line="240" w:lineRule="auto"/>
        <w:rPr>
          <w:rFonts w:asciiTheme="minorHAnsi" w:hAnsiTheme="minorHAnsi" w:cstheme="minorHAnsi"/>
          <w:sz w:val="20"/>
          <w:szCs w:val="20"/>
          <w:lang w:val="en-US"/>
        </w:rPr>
      </w:pPr>
      <w:r w:rsidRPr="005D1908">
        <w:rPr>
          <w:rFonts w:asciiTheme="minorHAnsi" w:hAnsiTheme="minorHAnsi" w:cstheme="minorHAnsi"/>
          <w:sz w:val="20"/>
          <w:szCs w:val="20"/>
          <w:lang w:val="en-US"/>
        </w:rPr>
        <w:t>Any changes we may make to our privacy policy in the future will be posted on this page and, where appropriate, notified to you by e-mail.</w:t>
      </w:r>
    </w:p>
    <w:p w14:paraId="37979881" w14:textId="77777777" w:rsidR="00EF2149" w:rsidRPr="005D1908" w:rsidRDefault="00EF2149" w:rsidP="00C90DA0">
      <w:pPr>
        <w:spacing w:line="240" w:lineRule="auto"/>
        <w:rPr>
          <w:rFonts w:asciiTheme="minorHAnsi" w:hAnsiTheme="minorHAnsi" w:cstheme="minorHAnsi"/>
          <w:sz w:val="20"/>
          <w:szCs w:val="20"/>
        </w:rPr>
      </w:pPr>
    </w:p>
    <w:p w14:paraId="00A85B21" w14:textId="4A9E1E23" w:rsidR="00360A9D" w:rsidRPr="005D1908" w:rsidRDefault="00866E0C" w:rsidP="00C90DA0">
      <w:pPr>
        <w:spacing w:line="240" w:lineRule="auto"/>
        <w:rPr>
          <w:rFonts w:asciiTheme="minorHAnsi" w:hAnsiTheme="minorHAnsi" w:cstheme="minorHAnsi"/>
          <w:b/>
          <w:sz w:val="20"/>
          <w:szCs w:val="20"/>
        </w:rPr>
      </w:pPr>
      <w:r w:rsidRPr="005D1908">
        <w:rPr>
          <w:rFonts w:asciiTheme="minorHAnsi" w:hAnsiTheme="minorHAnsi" w:cstheme="minorHAnsi"/>
          <w:b/>
          <w:sz w:val="20"/>
          <w:szCs w:val="20"/>
        </w:rPr>
        <w:t>Debra Cadman</w:t>
      </w:r>
    </w:p>
    <w:p w14:paraId="2EF70AB2" w14:textId="6D8E551A" w:rsidR="00866E0C" w:rsidRPr="005D1908" w:rsidRDefault="00866E0C" w:rsidP="00C90DA0">
      <w:pPr>
        <w:spacing w:line="240" w:lineRule="auto"/>
        <w:rPr>
          <w:rFonts w:asciiTheme="minorHAnsi" w:hAnsiTheme="minorHAnsi" w:cstheme="minorHAnsi"/>
          <w:b/>
          <w:sz w:val="20"/>
          <w:szCs w:val="20"/>
        </w:rPr>
      </w:pPr>
      <w:r w:rsidRPr="005D1908">
        <w:rPr>
          <w:rFonts w:asciiTheme="minorHAnsi" w:hAnsiTheme="minorHAnsi" w:cstheme="minorHAnsi"/>
          <w:b/>
          <w:sz w:val="20"/>
          <w:szCs w:val="20"/>
        </w:rPr>
        <w:t>June 2018</w:t>
      </w:r>
    </w:p>
    <w:sectPr w:rsidR="00866E0C" w:rsidRPr="005D1908" w:rsidSect="00523EA0">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20" w:footer="6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9FAB" w14:textId="77777777" w:rsidR="00F250C8" w:rsidRDefault="00F250C8">
      <w:pPr>
        <w:spacing w:before="0" w:after="0" w:line="240" w:lineRule="auto"/>
      </w:pPr>
      <w:r>
        <w:separator/>
      </w:r>
    </w:p>
  </w:endnote>
  <w:endnote w:type="continuationSeparator" w:id="0">
    <w:p w14:paraId="6CCE97F3" w14:textId="77777777" w:rsidR="00F250C8" w:rsidRDefault="00F250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87B6" w14:textId="77777777" w:rsidR="00523EA0" w:rsidRDefault="0052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tblGrid>
    <w:tr w:rsidR="00E3262A" w14:paraId="6A2BAD9A" w14:textId="77777777" w:rsidTr="008063E9">
      <w:tc>
        <w:tcPr>
          <w:tcW w:w="3192" w:type="dxa"/>
        </w:tcPr>
        <w:p w14:paraId="5B154F2C" w14:textId="77777777" w:rsidR="00E3262A" w:rsidRPr="005F2C43" w:rsidRDefault="00E3262A" w:rsidP="005F2C43">
          <w:pPr>
            <w:pStyle w:val="Footer"/>
          </w:pPr>
        </w:p>
      </w:tc>
      <w:tc>
        <w:tcPr>
          <w:tcW w:w="3192" w:type="dxa"/>
        </w:tcPr>
        <w:p w14:paraId="5B8B3767" w14:textId="77777777" w:rsidR="00E3262A" w:rsidRDefault="00E3262A" w:rsidP="008063E9">
          <w:pPr>
            <w:pStyle w:val="Footer"/>
            <w:rPr>
              <w:sz w:val="20"/>
              <w:szCs w:val="20"/>
            </w:rPr>
          </w:pPr>
          <w:bookmarkStart w:id="0" w:name="_GoBack"/>
          <w:bookmarkEnd w:id="0"/>
        </w:p>
        <w:p w14:paraId="06D96441" w14:textId="77777777" w:rsidR="00E3262A" w:rsidRDefault="00E3262A" w:rsidP="008063E9">
          <w:pPr>
            <w:pStyle w:val="Footer"/>
            <w:rPr>
              <w:sz w:val="20"/>
              <w:szCs w:val="20"/>
            </w:rPr>
          </w:pPr>
        </w:p>
        <w:p w14:paraId="5CE7D26D" w14:textId="77777777" w:rsidR="00E3262A" w:rsidRDefault="00E3262A" w:rsidP="008063E9">
          <w:pPr>
            <w:pStyle w:val="Footer"/>
            <w:rPr>
              <w:sz w:val="20"/>
              <w:szCs w:val="20"/>
            </w:rPr>
          </w:pPr>
        </w:p>
        <w:p w14:paraId="44807E02" w14:textId="77777777" w:rsidR="00E3262A" w:rsidRPr="00F431FC" w:rsidRDefault="00E3262A" w:rsidP="008063E9">
          <w:pPr>
            <w:pStyle w:val="Footer"/>
            <w:rPr>
              <w:sz w:val="20"/>
              <w:szCs w:val="20"/>
            </w:rPr>
          </w:pPr>
          <w:r w:rsidRPr="00F431FC">
            <w:rPr>
              <w:sz w:val="20"/>
              <w:szCs w:val="20"/>
            </w:rPr>
            <w:fldChar w:fldCharType="begin"/>
          </w:r>
          <w:r w:rsidRPr="00F431FC">
            <w:rPr>
              <w:sz w:val="20"/>
              <w:szCs w:val="20"/>
            </w:rPr>
            <w:instrText xml:space="preserve"> PAGE   \* MERGEFORMAT </w:instrText>
          </w:r>
          <w:r w:rsidRPr="00F431FC">
            <w:rPr>
              <w:sz w:val="20"/>
              <w:szCs w:val="20"/>
            </w:rPr>
            <w:fldChar w:fldCharType="separate"/>
          </w:r>
          <w:r>
            <w:rPr>
              <w:noProof/>
              <w:sz w:val="20"/>
              <w:szCs w:val="20"/>
            </w:rPr>
            <w:t>1</w:t>
          </w:r>
          <w:r w:rsidRPr="00F431FC">
            <w:rPr>
              <w:sz w:val="20"/>
              <w:szCs w:val="20"/>
            </w:rPr>
            <w:fldChar w:fldCharType="end"/>
          </w:r>
        </w:p>
      </w:tc>
    </w:tr>
  </w:tbl>
  <w:p w14:paraId="28AFE7E8" w14:textId="77777777" w:rsidR="00397783" w:rsidRPr="008063E9" w:rsidRDefault="00F250C8" w:rsidP="00806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0002" w14:textId="77777777" w:rsidR="00523EA0" w:rsidRDefault="00523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FC3B" w14:textId="77777777" w:rsidR="00F250C8" w:rsidRDefault="00F250C8">
      <w:pPr>
        <w:spacing w:before="0" w:after="0" w:line="240" w:lineRule="auto"/>
      </w:pPr>
      <w:r>
        <w:separator/>
      </w:r>
    </w:p>
  </w:footnote>
  <w:footnote w:type="continuationSeparator" w:id="0">
    <w:p w14:paraId="70207710" w14:textId="77777777" w:rsidR="00F250C8" w:rsidRDefault="00F250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B4C5" w14:textId="77777777" w:rsidR="00523EA0" w:rsidRDefault="0052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0035" w14:textId="77777777" w:rsidR="00523EA0" w:rsidRDefault="00523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05B4" w14:textId="77777777" w:rsidR="00523EA0" w:rsidRDefault="00523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71B"/>
    <w:multiLevelType w:val="multilevel"/>
    <w:tmpl w:val="0809001D"/>
    <w:styleLink w:val="BulletListLevel1"/>
    <w:lvl w:ilvl="0">
      <w:start w:val="1"/>
      <w:numFmt w:val="bullet"/>
      <w:lvlText w:val=""/>
      <w:lvlJc w:val="left"/>
      <w:pPr>
        <w:ind w:left="360" w:hanging="360"/>
      </w:pPr>
      <w:rPr>
        <w:rFonts w:ascii="Symbol" w:hAnsi="Symbol" w:hint="default"/>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706CD"/>
    <w:multiLevelType w:val="hybridMultilevel"/>
    <w:tmpl w:val="194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1FFC"/>
    <w:multiLevelType w:val="hybridMultilevel"/>
    <w:tmpl w:val="61E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7B48"/>
    <w:multiLevelType w:val="hybridMultilevel"/>
    <w:tmpl w:val="803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C6E98"/>
    <w:multiLevelType w:val="hybridMultilevel"/>
    <w:tmpl w:val="2C32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B5D7D"/>
    <w:multiLevelType w:val="hybridMultilevel"/>
    <w:tmpl w:val="A8D44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B24B6"/>
    <w:multiLevelType w:val="multilevel"/>
    <w:tmpl w:val="0809001D"/>
    <w:lvl w:ilvl="0">
      <w:start w:val="1"/>
      <w:numFmt w:val="bullet"/>
      <w:lvlText w:val=""/>
      <w:lvlJc w:val="left"/>
      <w:pPr>
        <w:ind w:left="360" w:hanging="360"/>
      </w:pPr>
      <w:rPr>
        <w:rFonts w:ascii="Symbol" w:hAnsi="Symbol"/>
        <w:color w:val="4472C4"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2C1254"/>
    <w:multiLevelType w:val="multilevel"/>
    <w:tmpl w:val="0809001D"/>
    <w:styleLink w:val="BulletList"/>
    <w:lvl w:ilvl="0">
      <w:start w:val="1"/>
      <w:numFmt w:val="bullet"/>
      <w:lvlText w:val=""/>
      <w:lvlJc w:val="left"/>
      <w:pPr>
        <w:ind w:left="360" w:hanging="360"/>
      </w:pPr>
      <w:rPr>
        <w:rFonts w:ascii="Symbol" w:hAnsi="Symbol" w:hint="default"/>
        <w:color w:val="4472C4"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C867AB"/>
    <w:multiLevelType w:val="hybridMultilevel"/>
    <w:tmpl w:val="9C6C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A8"/>
    <w:rsid w:val="00191BA7"/>
    <w:rsid w:val="00224CA8"/>
    <w:rsid w:val="004A7179"/>
    <w:rsid w:val="00523EA0"/>
    <w:rsid w:val="005D1908"/>
    <w:rsid w:val="007C0AEB"/>
    <w:rsid w:val="007D52C6"/>
    <w:rsid w:val="00866E0C"/>
    <w:rsid w:val="008F1F61"/>
    <w:rsid w:val="00A351D9"/>
    <w:rsid w:val="00C90DA0"/>
    <w:rsid w:val="00D13C15"/>
    <w:rsid w:val="00E3262A"/>
    <w:rsid w:val="00E62C36"/>
    <w:rsid w:val="00E96386"/>
    <w:rsid w:val="00EF2149"/>
    <w:rsid w:val="00F250C8"/>
    <w:rsid w:val="00F4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E28537"/>
  <w15:chartTrackingRefBased/>
  <w15:docId w15:val="{87D6DC8C-6481-1143-9260-00B90ACA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BA7"/>
    <w:pPr>
      <w:spacing w:before="240" w:after="240" w:line="276" w:lineRule="auto"/>
    </w:pPr>
    <w:rPr>
      <w:rFonts w:ascii="Arial" w:eastAsia="Calibri" w:hAnsi="Arial" w:cs="Times New Roman"/>
      <w:szCs w:val="22"/>
    </w:rPr>
  </w:style>
  <w:style w:type="paragraph" w:styleId="Heading1">
    <w:name w:val="heading 1"/>
    <w:basedOn w:val="Normal"/>
    <w:next w:val="Normal"/>
    <w:link w:val="Heading1Char"/>
    <w:uiPriority w:val="9"/>
    <w:qFormat/>
    <w:rsid w:val="008F1F61"/>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F44BEC"/>
    <w:pPr>
      <w:spacing w:after="160" w:line="300" w:lineRule="exact"/>
    </w:pPr>
    <w:rPr>
      <w:rFonts w:eastAsia="Times"/>
    </w:rPr>
  </w:style>
  <w:style w:type="character" w:customStyle="1" w:styleId="BodyCopyChar">
    <w:name w:val="Body Copy Char"/>
    <w:basedOn w:val="DefaultParagraphFont"/>
    <w:link w:val="BodyCopy"/>
    <w:rsid w:val="00F44BEC"/>
    <w:rPr>
      <w:rFonts w:eastAsia="Times"/>
    </w:rPr>
  </w:style>
  <w:style w:type="numbering" w:customStyle="1" w:styleId="BulletList">
    <w:name w:val="Bullet List"/>
    <w:basedOn w:val="NoList"/>
    <w:uiPriority w:val="99"/>
    <w:rsid w:val="00D13C15"/>
    <w:pPr>
      <w:numPr>
        <w:numId w:val="3"/>
      </w:numPr>
    </w:pPr>
  </w:style>
  <w:style w:type="numbering" w:customStyle="1" w:styleId="BulletListLevel1">
    <w:name w:val="Bullet List Level 1"/>
    <w:basedOn w:val="NoList"/>
    <w:uiPriority w:val="99"/>
    <w:rsid w:val="00D13C15"/>
    <w:pPr>
      <w:numPr>
        <w:numId w:val="2"/>
      </w:numPr>
    </w:pPr>
  </w:style>
  <w:style w:type="paragraph" w:customStyle="1" w:styleId="Style1">
    <w:name w:val="Style1"/>
    <w:basedOn w:val="Heading1"/>
    <w:qFormat/>
    <w:rsid w:val="008F1F61"/>
    <w:pPr>
      <w:keepLines w:val="0"/>
      <w:spacing w:before="0"/>
    </w:pPr>
    <w:rPr>
      <w:rFonts w:ascii="Arial" w:eastAsia="Times New Roman" w:hAnsi="Arial" w:cs="Arial"/>
      <w:b/>
      <w:color w:val="FF0000"/>
      <w:sz w:val="20"/>
      <w:szCs w:val="20"/>
    </w:rPr>
  </w:style>
  <w:style w:type="character" w:customStyle="1" w:styleId="Heading1Char">
    <w:name w:val="Heading 1 Char"/>
    <w:basedOn w:val="DefaultParagraphFont"/>
    <w:link w:val="Heading1"/>
    <w:uiPriority w:val="9"/>
    <w:rsid w:val="008F1F61"/>
    <w:rPr>
      <w:rFonts w:asciiTheme="majorHAnsi" w:eastAsiaTheme="majorEastAsia" w:hAnsiTheme="majorHAnsi" w:cstheme="majorBidi"/>
      <w:color w:val="2F5496" w:themeColor="accent1" w:themeShade="BF"/>
      <w:sz w:val="32"/>
      <w:szCs w:val="32"/>
    </w:rPr>
  </w:style>
  <w:style w:type="paragraph" w:styleId="Footer">
    <w:name w:val="footer"/>
    <w:link w:val="FooterChar"/>
    <w:uiPriority w:val="99"/>
    <w:unhideWhenUsed/>
    <w:rsid w:val="00191BA7"/>
    <w:pPr>
      <w:tabs>
        <w:tab w:val="center" w:pos="4680"/>
        <w:tab w:val="right" w:pos="9360"/>
      </w:tabs>
      <w:spacing w:line="276" w:lineRule="auto"/>
      <w:jc w:val="center"/>
    </w:pPr>
    <w:rPr>
      <w:rFonts w:ascii="Arial" w:eastAsia="Calibri" w:hAnsi="Arial" w:cs="Times New Roman"/>
      <w:sz w:val="16"/>
      <w:szCs w:val="22"/>
    </w:rPr>
  </w:style>
  <w:style w:type="character" w:customStyle="1" w:styleId="FooterChar">
    <w:name w:val="Footer Char"/>
    <w:basedOn w:val="DefaultParagraphFont"/>
    <w:link w:val="Footer"/>
    <w:uiPriority w:val="99"/>
    <w:rsid w:val="00191BA7"/>
    <w:rPr>
      <w:rFonts w:ascii="Arial" w:eastAsia="Calibri" w:hAnsi="Arial" w:cs="Times New Roman"/>
      <w:sz w:val="16"/>
      <w:szCs w:val="22"/>
    </w:rPr>
  </w:style>
  <w:style w:type="paragraph" w:customStyle="1" w:styleId="NLFooterCopyrightNotice">
    <w:name w:val="NL Footer Copyright Notice"/>
    <w:qFormat/>
    <w:rsid w:val="00191BA7"/>
    <w:pPr>
      <w:spacing w:line="276" w:lineRule="auto"/>
      <w:jc w:val="right"/>
    </w:pPr>
    <w:rPr>
      <w:rFonts w:ascii="Arial" w:eastAsia="Calibri" w:hAnsi="Arial" w:cs="Times New Roman"/>
      <w:sz w:val="16"/>
      <w:szCs w:val="22"/>
    </w:rPr>
  </w:style>
  <w:style w:type="paragraph" w:styleId="ListParagraph">
    <w:name w:val="List Paragraph"/>
    <w:basedOn w:val="Normal"/>
    <w:uiPriority w:val="34"/>
    <w:unhideWhenUsed/>
    <w:qFormat/>
    <w:rsid w:val="00191BA7"/>
    <w:pPr>
      <w:ind w:left="720"/>
      <w:contextualSpacing/>
    </w:pPr>
  </w:style>
  <w:style w:type="paragraph" w:styleId="Header">
    <w:name w:val="header"/>
    <w:basedOn w:val="Normal"/>
    <w:link w:val="HeaderChar"/>
    <w:uiPriority w:val="99"/>
    <w:unhideWhenUsed/>
    <w:rsid w:val="00523E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3EA0"/>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Coe</dc:creator>
  <cp:keywords/>
  <dc:description/>
  <cp:lastModifiedBy>Andrea Williams</cp:lastModifiedBy>
  <cp:revision>9</cp:revision>
  <dcterms:created xsi:type="dcterms:W3CDTF">2018-06-18T14:34:00Z</dcterms:created>
  <dcterms:modified xsi:type="dcterms:W3CDTF">2018-06-19T12:37:00Z</dcterms:modified>
</cp:coreProperties>
</file>